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11" w:rsidRPr="00D94196" w:rsidRDefault="00C04673" w:rsidP="00C04673">
      <w:pPr>
        <w:spacing w:after="0" w:line="240" w:lineRule="auto"/>
        <w:rPr>
          <w:b/>
          <w:sz w:val="28"/>
          <w:lang w:val="en-US"/>
        </w:rPr>
      </w:pPr>
      <w:r w:rsidRPr="00D94196">
        <w:rPr>
          <w:b/>
          <w:sz w:val="28"/>
          <w:lang w:val="en-US"/>
        </w:rPr>
        <w:t>CARE International</w:t>
      </w:r>
    </w:p>
    <w:p w:rsidR="00C04673" w:rsidRPr="00D94196" w:rsidRDefault="00C04673" w:rsidP="00C04673">
      <w:pPr>
        <w:spacing w:after="0" w:line="240" w:lineRule="auto"/>
        <w:rPr>
          <w:b/>
          <w:sz w:val="28"/>
          <w:lang w:val="en-US"/>
        </w:rPr>
      </w:pPr>
      <w:r w:rsidRPr="00D94196">
        <w:rPr>
          <w:b/>
          <w:sz w:val="28"/>
          <w:lang w:val="en-US"/>
        </w:rPr>
        <w:t xml:space="preserve">Emergencies: Calculating the number of </w:t>
      </w:r>
      <w:r w:rsidR="00D94196">
        <w:rPr>
          <w:b/>
          <w:sz w:val="28"/>
          <w:lang w:val="en-US"/>
        </w:rPr>
        <w:t xml:space="preserve">pregnant and </w:t>
      </w:r>
      <w:r w:rsidRPr="00D94196">
        <w:rPr>
          <w:b/>
          <w:sz w:val="28"/>
          <w:lang w:val="en-US"/>
        </w:rPr>
        <w:t>breastfeeding women</w:t>
      </w:r>
    </w:p>
    <w:p w:rsidR="00C04673" w:rsidRDefault="00F10713" w:rsidP="00C04673">
      <w:pPr>
        <w:spacing w:after="0" w:line="240" w:lineRule="auto"/>
        <w:rPr>
          <w:lang w:val="en-US"/>
        </w:rPr>
      </w:pPr>
      <w:r>
        <w:rPr>
          <w:lang w:val="en-US"/>
        </w:rPr>
        <w:t>Updated July 23 2014</w:t>
      </w:r>
    </w:p>
    <w:p w:rsidR="00C04673" w:rsidRDefault="00C04673" w:rsidP="00C04673">
      <w:pPr>
        <w:spacing w:after="0" w:line="240" w:lineRule="auto"/>
        <w:rPr>
          <w:lang w:val="en-US"/>
        </w:rPr>
      </w:pPr>
    </w:p>
    <w:p w:rsidR="00C04673" w:rsidRDefault="00D94196" w:rsidP="00C04673">
      <w:pPr>
        <w:spacing w:after="0" w:line="240" w:lineRule="auto"/>
        <w:rPr>
          <w:lang w:val="en-US"/>
        </w:rPr>
      </w:pPr>
      <w:r>
        <w:rPr>
          <w:lang w:val="en-US"/>
        </w:rPr>
        <w:t xml:space="preserve">In emergencies, pregnant and breastfeeding women can be at particular risk of food shortages, lack of access to health care or shelter, or exposure to </w:t>
      </w:r>
      <w:r w:rsidR="004F31F7">
        <w:rPr>
          <w:lang w:val="en-US"/>
        </w:rPr>
        <w:t>unhygienic practices</w:t>
      </w:r>
      <w:r>
        <w:rPr>
          <w:lang w:val="en-US"/>
        </w:rPr>
        <w:t xml:space="preserve">. Calculating the number of pregnant and breastfeeding women and issuing a press release about the risk to them is a simple way of moving the news story forward; highlighting an </w:t>
      </w:r>
      <w:r w:rsidR="00F57DE3">
        <w:rPr>
          <w:lang w:val="en-US"/>
        </w:rPr>
        <w:t xml:space="preserve">often neglected </w:t>
      </w:r>
      <w:r>
        <w:rPr>
          <w:lang w:val="en-US"/>
        </w:rPr>
        <w:t xml:space="preserve">population sector at risk and what CARE is doing about it; </w:t>
      </w:r>
      <w:r w:rsidR="00057BFF">
        <w:rPr>
          <w:lang w:val="en-US"/>
        </w:rPr>
        <w:t>and</w:t>
      </w:r>
      <w:r w:rsidR="00F57DE3">
        <w:rPr>
          <w:lang w:val="en-US"/>
        </w:rPr>
        <w:t xml:space="preserve"> </w:t>
      </w:r>
      <w:r>
        <w:rPr>
          <w:lang w:val="en-US"/>
        </w:rPr>
        <w:t>profiling CARE’s work as having a focus on women and girls in emergencies.</w:t>
      </w:r>
    </w:p>
    <w:p w:rsidR="00D94196" w:rsidRDefault="00D94196" w:rsidP="00C04673">
      <w:pPr>
        <w:spacing w:after="0" w:line="240" w:lineRule="auto"/>
        <w:rPr>
          <w:lang w:val="en-US"/>
        </w:rPr>
      </w:pPr>
    </w:p>
    <w:p w:rsidR="006807E6" w:rsidRDefault="006807E6" w:rsidP="00FA1498">
      <w:pPr>
        <w:spacing w:after="0" w:line="240" w:lineRule="auto"/>
        <w:rPr>
          <w:lang w:val="en-US"/>
        </w:rPr>
      </w:pPr>
      <w:r>
        <w:rPr>
          <w:lang w:val="en-US"/>
        </w:rPr>
        <w:t xml:space="preserve">There are </w:t>
      </w:r>
      <w:r w:rsidR="00F10713">
        <w:rPr>
          <w:lang w:val="en-US"/>
        </w:rPr>
        <w:t>two</w:t>
      </w:r>
      <w:r>
        <w:rPr>
          <w:lang w:val="en-US"/>
        </w:rPr>
        <w:t xml:space="preserve"> ways to determine the number of pregnant </w:t>
      </w:r>
      <w:r w:rsidR="00FA1498" w:rsidRPr="00FA1498">
        <w:rPr>
          <w:lang w:val="en-US"/>
        </w:rPr>
        <w:t>women, breastfeeding women, and newborns for the</w:t>
      </w:r>
      <w:r w:rsidR="00F57DE3">
        <w:rPr>
          <w:lang w:val="en-US"/>
        </w:rPr>
        <w:t xml:space="preserve"> crisis-</w:t>
      </w:r>
      <w:r w:rsidR="00FA1498" w:rsidRPr="00FA1498">
        <w:rPr>
          <w:lang w:val="en-US"/>
        </w:rPr>
        <w:t xml:space="preserve"> affected population. </w:t>
      </w:r>
      <w:r w:rsidR="00F10713">
        <w:rPr>
          <w:lang w:val="en-US"/>
        </w:rPr>
        <w:t>These have been approved as appropriate by the CARE USA SMRH in Emergencies Advisor and the CEG Gender in Emergencies Advisor.</w:t>
      </w:r>
    </w:p>
    <w:p w:rsidR="006807E6" w:rsidRDefault="006807E6" w:rsidP="00FA1498">
      <w:pPr>
        <w:spacing w:after="0" w:line="240" w:lineRule="auto"/>
        <w:rPr>
          <w:lang w:val="en-US"/>
        </w:rPr>
      </w:pPr>
    </w:p>
    <w:p w:rsidR="006807E6" w:rsidRDefault="00F10713" w:rsidP="006807E6">
      <w:pPr>
        <w:pStyle w:val="ListParagraph"/>
        <w:numPr>
          <w:ilvl w:val="0"/>
          <w:numId w:val="1"/>
        </w:numPr>
        <w:spacing w:after="0" w:line="240" w:lineRule="auto"/>
        <w:rPr>
          <w:lang w:val="en-US"/>
        </w:rPr>
      </w:pPr>
      <w:r w:rsidRPr="00F10713">
        <w:rPr>
          <w:b/>
          <w:lang w:val="en-US"/>
        </w:rPr>
        <w:t xml:space="preserve">If </w:t>
      </w:r>
      <w:r>
        <w:rPr>
          <w:b/>
          <w:lang w:val="en-US"/>
        </w:rPr>
        <w:t>specific</w:t>
      </w:r>
      <w:r w:rsidRPr="00F10713">
        <w:rPr>
          <w:b/>
          <w:lang w:val="en-US"/>
        </w:rPr>
        <w:t xml:space="preserve"> data exists:</w:t>
      </w:r>
      <w:r>
        <w:rPr>
          <w:lang w:val="en-US"/>
        </w:rPr>
        <w:t xml:space="preserve"> </w:t>
      </w:r>
      <w:r w:rsidR="006807E6" w:rsidRPr="00FA1498">
        <w:rPr>
          <w:lang w:val="en-US"/>
        </w:rPr>
        <w:t xml:space="preserve">Contact UNFPA </w:t>
      </w:r>
      <w:r w:rsidR="006807E6">
        <w:rPr>
          <w:lang w:val="en-US"/>
        </w:rPr>
        <w:t xml:space="preserve">or WHO </w:t>
      </w:r>
      <w:r w:rsidR="006807E6" w:rsidRPr="00FA1498">
        <w:rPr>
          <w:lang w:val="en-US"/>
        </w:rPr>
        <w:t xml:space="preserve">to see if there is an accurate or estimated number of </w:t>
      </w:r>
      <w:r w:rsidR="006807E6">
        <w:rPr>
          <w:lang w:val="en-US"/>
        </w:rPr>
        <w:t xml:space="preserve">pregnant </w:t>
      </w:r>
      <w:r>
        <w:rPr>
          <w:lang w:val="en-US"/>
        </w:rPr>
        <w:t>wome</w:t>
      </w:r>
      <w:r w:rsidR="00057BFF">
        <w:rPr>
          <w:lang w:val="en-US"/>
        </w:rPr>
        <w:t>n</w:t>
      </w:r>
      <w:r>
        <w:rPr>
          <w:lang w:val="en-US"/>
        </w:rPr>
        <w:t xml:space="preserve"> and</w:t>
      </w:r>
      <w:r w:rsidR="006807E6" w:rsidRPr="00FA1498">
        <w:rPr>
          <w:lang w:val="en-US"/>
        </w:rPr>
        <w:t xml:space="preserve"> breastfeeding women for the</w:t>
      </w:r>
      <w:r w:rsidR="006807E6">
        <w:rPr>
          <w:lang w:val="en-US"/>
        </w:rPr>
        <w:t xml:space="preserve"> crisis-</w:t>
      </w:r>
      <w:r w:rsidR="006807E6" w:rsidRPr="00FA1498">
        <w:rPr>
          <w:lang w:val="en-US"/>
        </w:rPr>
        <w:t xml:space="preserve"> affected population.  </w:t>
      </w:r>
      <w:r w:rsidR="00FA1498" w:rsidRPr="006807E6">
        <w:rPr>
          <w:lang w:val="en-US"/>
        </w:rPr>
        <w:t>If yes, use this data.</w:t>
      </w:r>
      <w:r>
        <w:rPr>
          <w:lang w:val="en-US"/>
        </w:rPr>
        <w:t xml:space="preserve"> </w:t>
      </w:r>
    </w:p>
    <w:p w:rsidR="002517DD" w:rsidRDefault="002517DD" w:rsidP="002517DD">
      <w:pPr>
        <w:pStyle w:val="ListParagraph"/>
        <w:spacing w:after="0" w:line="240" w:lineRule="auto"/>
        <w:rPr>
          <w:lang w:val="en-US"/>
        </w:rPr>
      </w:pPr>
    </w:p>
    <w:p w:rsidR="00FA1498" w:rsidRPr="006807E6" w:rsidRDefault="00F10713" w:rsidP="006807E6">
      <w:pPr>
        <w:pStyle w:val="ListParagraph"/>
        <w:numPr>
          <w:ilvl w:val="0"/>
          <w:numId w:val="1"/>
        </w:numPr>
        <w:spacing w:after="0" w:line="240" w:lineRule="auto"/>
        <w:rPr>
          <w:lang w:val="en-US"/>
        </w:rPr>
      </w:pPr>
      <w:r w:rsidRPr="00F10713">
        <w:rPr>
          <w:b/>
          <w:lang w:val="en-US"/>
        </w:rPr>
        <w:t>If specific data does not exist:</w:t>
      </w:r>
      <w:r>
        <w:rPr>
          <w:lang w:val="en-US"/>
        </w:rPr>
        <w:t xml:space="preserve"> </w:t>
      </w:r>
      <w:r w:rsidR="00FA1498" w:rsidRPr="006807E6">
        <w:rPr>
          <w:lang w:val="en-US"/>
        </w:rPr>
        <w:t xml:space="preserve">If </w:t>
      </w:r>
      <w:r>
        <w:rPr>
          <w:lang w:val="en-US"/>
        </w:rPr>
        <w:t xml:space="preserve">specific, verified data </w:t>
      </w:r>
      <w:r w:rsidRPr="00F10713">
        <w:rPr>
          <w:b/>
          <w:lang w:val="en-US"/>
        </w:rPr>
        <w:t>do</w:t>
      </w:r>
      <w:r>
        <w:rPr>
          <w:b/>
          <w:lang w:val="en-US"/>
        </w:rPr>
        <w:t>es</w:t>
      </w:r>
      <w:r w:rsidR="00FA1498" w:rsidRPr="006807E6">
        <w:rPr>
          <w:b/>
          <w:lang w:val="en-US"/>
        </w:rPr>
        <w:t xml:space="preserve"> not exist </w:t>
      </w:r>
      <w:r w:rsidR="00FA1498" w:rsidRPr="006807E6">
        <w:rPr>
          <w:lang w:val="en-US"/>
        </w:rPr>
        <w:t>(and it probably won’t if it’s a rapid onset emergency),</w:t>
      </w:r>
      <w:r w:rsidR="00F57DE3" w:rsidRPr="006807E6">
        <w:rPr>
          <w:lang w:val="en-US"/>
        </w:rPr>
        <w:t xml:space="preserve"> </w:t>
      </w:r>
      <w:r w:rsidR="0038267A" w:rsidRPr="006807E6">
        <w:rPr>
          <w:lang w:val="en-US"/>
        </w:rPr>
        <w:t>use the following steps</w:t>
      </w:r>
      <w:r w:rsidR="00F57DE3" w:rsidRPr="006807E6">
        <w:rPr>
          <w:lang w:val="en-US"/>
        </w:rPr>
        <w:t xml:space="preserve"> to calculate the number of pregnant women</w:t>
      </w:r>
      <w:r w:rsidR="006807E6">
        <w:rPr>
          <w:lang w:val="en-US"/>
        </w:rPr>
        <w:t xml:space="preserve"> and breastfeeding mothers</w:t>
      </w:r>
      <w:r w:rsidR="00F57DE3" w:rsidRPr="006807E6">
        <w:rPr>
          <w:lang w:val="en-US"/>
        </w:rPr>
        <w:t xml:space="preserve">. </w:t>
      </w:r>
    </w:p>
    <w:p w:rsidR="00FA1498" w:rsidRPr="00FA1498" w:rsidRDefault="00FA1498" w:rsidP="00FA1498">
      <w:pPr>
        <w:spacing w:after="0" w:line="240" w:lineRule="auto"/>
        <w:rPr>
          <w:lang w:val="en-US"/>
        </w:rPr>
      </w:pPr>
    </w:p>
    <w:p w:rsidR="005A7E9C" w:rsidRPr="00057BFF" w:rsidRDefault="00F57DE3" w:rsidP="006807E6">
      <w:pPr>
        <w:pStyle w:val="ListParagraph"/>
        <w:numPr>
          <w:ilvl w:val="1"/>
          <w:numId w:val="1"/>
        </w:numPr>
        <w:spacing w:after="0" w:line="240" w:lineRule="auto"/>
        <w:rPr>
          <w:lang w:val="en-US"/>
        </w:rPr>
      </w:pPr>
      <w:r>
        <w:rPr>
          <w:lang w:val="en-US"/>
        </w:rPr>
        <w:t xml:space="preserve">Determine </w:t>
      </w:r>
      <w:r w:rsidR="00C04673">
        <w:rPr>
          <w:lang w:val="en-US"/>
        </w:rPr>
        <w:t>the crude birth rate</w:t>
      </w:r>
      <w:r>
        <w:rPr>
          <w:lang w:val="en-US"/>
        </w:rPr>
        <w:t xml:space="preserve"> </w:t>
      </w:r>
      <w:r w:rsidR="00C04673">
        <w:rPr>
          <w:lang w:val="en-US"/>
        </w:rPr>
        <w:t xml:space="preserve">per 1,000 for the </w:t>
      </w:r>
      <w:r w:rsidR="00D94196">
        <w:rPr>
          <w:lang w:val="en-US"/>
        </w:rPr>
        <w:t>affected country from</w:t>
      </w:r>
      <w:r w:rsidR="00C04673" w:rsidRPr="00C04673">
        <w:t xml:space="preserve"> the </w:t>
      </w:r>
      <w:hyperlink r:id="rId9" w:history="1">
        <w:r w:rsidR="00C04673" w:rsidRPr="00C04673">
          <w:rPr>
            <w:rStyle w:val="Hyperlink"/>
          </w:rPr>
          <w:t>World Bank</w:t>
        </w:r>
      </w:hyperlink>
      <w:r w:rsidR="00C04673" w:rsidRPr="00C04673">
        <w:t xml:space="preserve"> or </w:t>
      </w:r>
      <w:hyperlink r:id="rId10" w:history="1">
        <w:r w:rsidR="00C04673" w:rsidRPr="00C04673">
          <w:rPr>
            <w:rStyle w:val="Hyperlink"/>
          </w:rPr>
          <w:t>UNFPA</w:t>
        </w:r>
      </w:hyperlink>
      <w:r w:rsidR="00C04673">
        <w:t>.</w:t>
      </w:r>
      <w:r>
        <w:t xml:space="preserve"> If you are unable to find the </w:t>
      </w:r>
      <w:r w:rsidR="006807E6">
        <w:t>specific crude birth rate for that country</w:t>
      </w:r>
      <w:r>
        <w:t xml:space="preserve">, </w:t>
      </w:r>
      <w:r w:rsidR="002241EE">
        <w:t xml:space="preserve">UNHCR recommends to </w:t>
      </w:r>
      <w:r w:rsidR="00910073">
        <w:t>use a crude birth rate of 45</w:t>
      </w:r>
      <w:r w:rsidR="002241EE">
        <w:t xml:space="preserve"> to estimate the number of expected new pregnancies per year out of the total population. </w:t>
      </w:r>
    </w:p>
    <w:p w:rsidR="00057BFF" w:rsidRPr="005A7E9C" w:rsidRDefault="00057BFF" w:rsidP="00057BFF">
      <w:pPr>
        <w:pStyle w:val="ListParagraph"/>
        <w:spacing w:after="0" w:line="240" w:lineRule="auto"/>
        <w:ind w:left="1440"/>
        <w:rPr>
          <w:lang w:val="en-US"/>
        </w:rPr>
      </w:pPr>
    </w:p>
    <w:p w:rsidR="005A7E9C" w:rsidRPr="005A7E9C" w:rsidRDefault="00C04673" w:rsidP="006807E6">
      <w:pPr>
        <w:pStyle w:val="ListParagraph"/>
        <w:numPr>
          <w:ilvl w:val="1"/>
          <w:numId w:val="1"/>
        </w:numPr>
        <w:spacing w:after="0" w:line="240" w:lineRule="auto"/>
        <w:rPr>
          <w:lang w:val="en-US"/>
        </w:rPr>
      </w:pPr>
      <w:r>
        <w:t>Using the table</w:t>
      </w:r>
      <w:r>
        <w:rPr>
          <w:rStyle w:val="FootnoteReference"/>
        </w:rPr>
        <w:footnoteReference w:id="1"/>
      </w:r>
      <w:r>
        <w:t xml:space="preserve"> below, </w:t>
      </w:r>
      <w:r w:rsidR="005A7E9C">
        <w:t>match the crude birth rate to the appropriate column. If your crude birth rate is between columns, round to the nearest column (i.e. if your crude birth rate is 39, use the 35 column. If it is 43, use the 45 column.</w:t>
      </w:r>
      <w:r w:rsidR="006807E6">
        <w:t xml:space="preserve"> If it is 40, use the 45 column.</w:t>
      </w:r>
      <w:r w:rsidR="005A7E9C">
        <w:t xml:space="preserve">). The table will tell you the numbers for a population of 100,000. </w:t>
      </w:r>
    </w:p>
    <w:p w:rsidR="00C04673" w:rsidRPr="005A7E9C" w:rsidRDefault="00C04673" w:rsidP="006807E6">
      <w:pPr>
        <w:pStyle w:val="ListParagraph"/>
        <w:spacing w:after="0" w:line="240" w:lineRule="auto"/>
        <w:ind w:left="2160"/>
        <w:rPr>
          <w:b/>
        </w:rPr>
      </w:pPr>
      <w:r w:rsidRPr="005A7E9C">
        <w:rPr>
          <w:b/>
        </w:rPr>
        <w:t xml:space="preserve">EXAMPLE: </w:t>
      </w:r>
      <w:r w:rsidR="00835A44">
        <w:rPr>
          <w:b/>
        </w:rPr>
        <w:t>SOMALIA</w:t>
      </w:r>
      <w:r w:rsidRPr="005A7E9C">
        <w:rPr>
          <w:b/>
        </w:rPr>
        <w:t xml:space="preserve"> – crude birth rate is </w:t>
      </w:r>
      <w:r w:rsidR="00835A44">
        <w:rPr>
          <w:b/>
        </w:rPr>
        <w:t>44</w:t>
      </w:r>
      <w:r w:rsidRPr="005A7E9C">
        <w:rPr>
          <w:b/>
        </w:rPr>
        <w:t xml:space="preserve"> per 1,000 population.</w:t>
      </w:r>
      <w:r w:rsidR="00835A44">
        <w:rPr>
          <w:b/>
        </w:rPr>
        <w:t xml:space="preserve"> We will </w:t>
      </w:r>
      <w:r w:rsidR="002517DD">
        <w:rPr>
          <w:b/>
        </w:rPr>
        <w:t xml:space="preserve">therefore </w:t>
      </w:r>
      <w:r w:rsidR="00835A44">
        <w:rPr>
          <w:b/>
        </w:rPr>
        <w:t>use the column that shows a birth</w:t>
      </w:r>
      <w:r w:rsidR="00910073">
        <w:rPr>
          <w:b/>
        </w:rPr>
        <w:t xml:space="preserve"> </w:t>
      </w:r>
      <w:r w:rsidR="00835A44">
        <w:rPr>
          <w:b/>
        </w:rPr>
        <w:t>rate of 45.</w:t>
      </w:r>
      <w:r w:rsidRPr="005A7E9C">
        <w:rPr>
          <w:b/>
        </w:rPr>
        <w:t xml:space="preserve"> If total population is 100,000, there will be:</w:t>
      </w:r>
    </w:p>
    <w:p w:rsidR="00C04673" w:rsidRDefault="00C04673" w:rsidP="006807E6">
      <w:pPr>
        <w:pStyle w:val="ListParagraph"/>
        <w:numPr>
          <w:ilvl w:val="3"/>
          <w:numId w:val="2"/>
        </w:numPr>
        <w:spacing w:after="0" w:line="240" w:lineRule="auto"/>
      </w:pPr>
      <w:r>
        <w:t>Births per month</w:t>
      </w:r>
      <w:r w:rsidR="002517DD">
        <w:t xml:space="preserve"> (b)</w:t>
      </w:r>
      <w:r w:rsidR="00835A44">
        <w:t>: 375</w:t>
      </w:r>
    </w:p>
    <w:p w:rsidR="00C04673" w:rsidRDefault="00C04673" w:rsidP="006807E6">
      <w:pPr>
        <w:pStyle w:val="ListParagraph"/>
        <w:numPr>
          <w:ilvl w:val="3"/>
          <w:numId w:val="2"/>
        </w:numPr>
        <w:spacing w:after="0" w:line="240" w:lineRule="auto"/>
      </w:pPr>
      <w:r>
        <w:t>Number of pregn</w:t>
      </w:r>
      <w:r w:rsidR="00835A44">
        <w:t>ant women in a given month</w:t>
      </w:r>
      <w:r w:rsidR="002517DD">
        <w:t xml:space="preserve"> (e)</w:t>
      </w:r>
      <w:r w:rsidR="00835A44">
        <w:t>: 3,6</w:t>
      </w:r>
      <w:r w:rsidR="00FA1498">
        <w:t>00</w:t>
      </w:r>
    </w:p>
    <w:p w:rsidR="00FD06CA" w:rsidRDefault="006807E6" w:rsidP="006807E6">
      <w:pPr>
        <w:pStyle w:val="ListParagraph"/>
        <w:numPr>
          <w:ilvl w:val="3"/>
          <w:numId w:val="2"/>
        </w:numPr>
        <w:spacing w:after="0" w:line="240" w:lineRule="auto"/>
      </w:pPr>
      <w:r>
        <w:t>N</w:t>
      </w:r>
      <w:r w:rsidR="00FD06CA">
        <w:t>umber of currently breastfeeding women</w:t>
      </w:r>
      <w:r>
        <w:t xml:space="preserve"> (number of births per month</w:t>
      </w:r>
      <w:r w:rsidR="002517DD">
        <w:t>(b)</w:t>
      </w:r>
      <w:r w:rsidR="00FD06CA">
        <w:t xml:space="preserve"> *6 months</w:t>
      </w:r>
      <w:r>
        <w:rPr>
          <w:rStyle w:val="FootnoteReference"/>
        </w:rPr>
        <w:footnoteReference w:id="2"/>
      </w:r>
      <w:r>
        <w:t>)</w:t>
      </w:r>
      <w:r w:rsidR="00FD06CA">
        <w:t>= 2250</w:t>
      </w:r>
    </w:p>
    <w:p w:rsidR="006807E6" w:rsidRDefault="006807E6" w:rsidP="00C04673">
      <w:pPr>
        <w:pStyle w:val="ListParagraph"/>
        <w:spacing w:after="0" w:line="240" w:lineRule="auto"/>
        <w:ind w:left="1440"/>
      </w:pPr>
    </w:p>
    <w:p w:rsidR="005A7E9C" w:rsidRPr="00835A44" w:rsidRDefault="005A7E9C" w:rsidP="00910073">
      <w:pPr>
        <w:pStyle w:val="ListParagraph"/>
        <w:spacing w:after="0" w:line="240" w:lineRule="auto"/>
        <w:ind w:left="2160"/>
        <w:rPr>
          <w:b/>
        </w:rPr>
      </w:pPr>
      <w:r w:rsidRPr="00835A44">
        <w:rPr>
          <w:b/>
        </w:rPr>
        <w:t>Therefore, if you have a population of 500,000 people suffering from a food</w:t>
      </w:r>
      <w:r w:rsidR="00835A44" w:rsidRPr="00835A44">
        <w:rPr>
          <w:b/>
        </w:rPr>
        <w:t xml:space="preserve"> crisis, you would times the above by five, and you would estimate that:</w:t>
      </w:r>
    </w:p>
    <w:p w:rsidR="00835A44" w:rsidRDefault="00835A44" w:rsidP="00910073">
      <w:pPr>
        <w:pStyle w:val="ListParagraph"/>
        <w:numPr>
          <w:ilvl w:val="0"/>
          <w:numId w:val="3"/>
        </w:numPr>
        <w:spacing w:after="0" w:line="240" w:lineRule="auto"/>
      </w:pPr>
      <w:r>
        <w:t xml:space="preserve">Births per month: </w:t>
      </w:r>
      <w:r w:rsidR="00EF0496">
        <w:t xml:space="preserve">(375*5) = </w:t>
      </w:r>
      <w:r>
        <w:t>1,875</w:t>
      </w:r>
    </w:p>
    <w:p w:rsidR="00835A44" w:rsidRDefault="00835A44" w:rsidP="00910073">
      <w:pPr>
        <w:pStyle w:val="ListParagraph"/>
        <w:numPr>
          <w:ilvl w:val="0"/>
          <w:numId w:val="3"/>
        </w:numPr>
        <w:spacing w:after="0" w:line="240" w:lineRule="auto"/>
      </w:pPr>
      <w:r>
        <w:t xml:space="preserve">Number of pregnant women in a given month: </w:t>
      </w:r>
      <w:r w:rsidR="00EF0496">
        <w:t xml:space="preserve"> (3600*5) = </w:t>
      </w:r>
      <w:r>
        <w:t>18,000</w:t>
      </w:r>
    </w:p>
    <w:p w:rsidR="00835A44" w:rsidRDefault="009E5D03" w:rsidP="00910073">
      <w:pPr>
        <w:pStyle w:val="ListParagraph"/>
        <w:numPr>
          <w:ilvl w:val="0"/>
          <w:numId w:val="3"/>
        </w:numPr>
        <w:spacing w:after="0" w:line="240" w:lineRule="auto"/>
      </w:pPr>
      <w:r>
        <w:t xml:space="preserve">Estimated number of currently breastfeeding women: </w:t>
      </w:r>
      <w:r w:rsidR="00910073">
        <w:t>(2250</w:t>
      </w:r>
      <w:r>
        <w:t>*</w:t>
      </w:r>
      <w:r w:rsidR="00910073">
        <w:t>5)</w:t>
      </w:r>
      <w:r>
        <w:t xml:space="preserve"> = 11,250</w:t>
      </w:r>
    </w:p>
    <w:p w:rsidR="002517DD" w:rsidRDefault="002517DD" w:rsidP="002517DD">
      <w:pPr>
        <w:pStyle w:val="ListParagraph"/>
        <w:spacing w:after="0" w:line="240" w:lineRule="auto"/>
        <w:ind w:left="2880"/>
      </w:pPr>
    </w:p>
    <w:p w:rsidR="00910073" w:rsidRDefault="00835A44" w:rsidP="00910073">
      <w:pPr>
        <w:pStyle w:val="ListParagraph"/>
        <w:numPr>
          <w:ilvl w:val="1"/>
          <w:numId w:val="1"/>
        </w:numPr>
        <w:spacing w:after="0" w:line="240" w:lineRule="auto"/>
      </w:pPr>
      <w:r>
        <w:lastRenderedPageBreak/>
        <w:t xml:space="preserve">Prepare your numbers and submit to the CEG Gender in Emergencies Advisor </w:t>
      </w:r>
      <w:r w:rsidR="002517DD">
        <w:t xml:space="preserve">(or designate) </w:t>
      </w:r>
      <w:r>
        <w:t>for review and approval.</w:t>
      </w:r>
      <w:r w:rsidR="00D94196">
        <w:t xml:space="preserve"> This is critical to ensure you have calculated the figures properly.</w:t>
      </w:r>
      <w:r w:rsidR="004F31F7">
        <w:t xml:space="preserve"> </w:t>
      </w:r>
    </w:p>
    <w:p w:rsidR="002517DD" w:rsidRDefault="002517DD" w:rsidP="002517DD">
      <w:pPr>
        <w:pStyle w:val="ListParagraph"/>
        <w:spacing w:after="0" w:line="240" w:lineRule="auto"/>
        <w:ind w:left="1440"/>
      </w:pPr>
    </w:p>
    <w:p w:rsidR="00835A44" w:rsidRDefault="00835A44" w:rsidP="00910073">
      <w:pPr>
        <w:pStyle w:val="ListParagraph"/>
        <w:numPr>
          <w:ilvl w:val="1"/>
          <w:numId w:val="1"/>
        </w:numPr>
        <w:spacing w:after="0" w:line="240" w:lineRule="auto"/>
      </w:pPr>
      <w:r>
        <w:t xml:space="preserve">Prepare your press release. </w:t>
      </w:r>
    </w:p>
    <w:p w:rsidR="00835A44" w:rsidRPr="00F2769D" w:rsidRDefault="00835A44" w:rsidP="00910073">
      <w:pPr>
        <w:spacing w:after="0" w:line="240" w:lineRule="auto"/>
        <w:ind w:left="1440" w:firstLine="720"/>
        <w:rPr>
          <w:b/>
        </w:rPr>
      </w:pPr>
      <w:r w:rsidRPr="00F2769D">
        <w:rPr>
          <w:b/>
        </w:rPr>
        <w:t>EXAMPLE:</w:t>
      </w:r>
    </w:p>
    <w:p w:rsidR="00F2769D" w:rsidRPr="00F2769D" w:rsidRDefault="00F2769D" w:rsidP="00910073">
      <w:pPr>
        <w:spacing w:after="0" w:line="240" w:lineRule="auto"/>
        <w:ind w:left="2160"/>
        <w:rPr>
          <w:b/>
        </w:rPr>
      </w:pPr>
      <w:r w:rsidRPr="00F2769D">
        <w:rPr>
          <w:b/>
        </w:rPr>
        <w:t xml:space="preserve">CARE warns </w:t>
      </w:r>
      <w:r w:rsidR="00910073">
        <w:rPr>
          <w:b/>
        </w:rPr>
        <w:t>3</w:t>
      </w:r>
      <w:commentRangeStart w:id="0"/>
      <w:r w:rsidRPr="00F10713">
        <w:rPr>
          <w:b/>
          <w:highlight w:val="yellow"/>
        </w:rPr>
        <w:t>0,000</w:t>
      </w:r>
      <w:r w:rsidRPr="00F2769D">
        <w:rPr>
          <w:b/>
        </w:rPr>
        <w:t xml:space="preserve"> </w:t>
      </w:r>
      <w:commentRangeEnd w:id="0"/>
      <w:r w:rsidR="00910073">
        <w:rPr>
          <w:rStyle w:val="CommentReference"/>
        </w:rPr>
        <w:commentReference w:id="0"/>
      </w:r>
      <w:r w:rsidRPr="00F2769D">
        <w:rPr>
          <w:b/>
        </w:rPr>
        <w:t>pregnant and breastfeeding mothers at risk in Somalia</w:t>
      </w:r>
    </w:p>
    <w:p w:rsidR="00835A44" w:rsidRDefault="00F2769D" w:rsidP="00910073">
      <w:pPr>
        <w:spacing w:after="0" w:line="240" w:lineRule="auto"/>
        <w:ind w:left="2160"/>
      </w:pPr>
      <w:r>
        <w:t xml:space="preserve">(DATE, Location) – As the food crisis in Somalia worsens, </w:t>
      </w:r>
      <w:r w:rsidR="00835A44">
        <w:t>CARE warns</w:t>
      </w:r>
      <w:r>
        <w:t xml:space="preserve"> that</w:t>
      </w:r>
      <w:r w:rsidR="00835A44">
        <w:t xml:space="preserve"> </w:t>
      </w:r>
      <w:r w:rsidR="00910073">
        <w:t>approximately 3</w:t>
      </w:r>
      <w:r w:rsidR="00835A44">
        <w:t xml:space="preserve">0,000 pregnant and breastfeeding women in Somalia are at risk of malnutrition and complications during pregnancy </w:t>
      </w:r>
      <w:r>
        <w:t>due to the devastating food shortages.</w:t>
      </w:r>
      <w:r w:rsidR="00F10713">
        <w:t xml:space="preserve"> It’s expected that 1,875 women will give birth this month alone…</w:t>
      </w:r>
    </w:p>
    <w:p w:rsidR="002517DD" w:rsidRDefault="002517DD" w:rsidP="002517DD">
      <w:pPr>
        <w:spacing w:after="0" w:line="240" w:lineRule="auto"/>
      </w:pPr>
    </w:p>
    <w:p w:rsidR="00F2769D" w:rsidRDefault="00F2769D" w:rsidP="00910073">
      <w:pPr>
        <w:pStyle w:val="ListParagraph"/>
        <w:numPr>
          <w:ilvl w:val="1"/>
          <w:numId w:val="1"/>
        </w:numPr>
        <w:spacing w:after="0" w:line="240" w:lineRule="auto"/>
      </w:pPr>
      <w:r>
        <w:t>When you share your press release with CI, include the following explanation:</w:t>
      </w:r>
    </w:p>
    <w:p w:rsidR="00F2769D" w:rsidRPr="00F2769D" w:rsidRDefault="00F2769D" w:rsidP="00F2769D">
      <w:pPr>
        <w:spacing w:after="0" w:line="240" w:lineRule="auto"/>
        <w:ind w:left="1440"/>
        <w:rPr>
          <w:i/>
        </w:rPr>
      </w:pPr>
      <w:r w:rsidRPr="00F2769D">
        <w:rPr>
          <w:i/>
        </w:rPr>
        <w:t xml:space="preserve">The estimates in this press release were calculated using statistics from the </w:t>
      </w:r>
      <w:hyperlink r:id="rId12" w:anchor="download" w:history="1">
        <w:r w:rsidRPr="00F2769D">
          <w:rPr>
            <w:rStyle w:val="Hyperlink"/>
            <w:i/>
          </w:rPr>
          <w:t>Inter-agency Field Manual on Reproductive Health in Humanitarian Settings: 2010</w:t>
        </w:r>
      </w:hyperlink>
      <w:r w:rsidRPr="00F2769D">
        <w:rPr>
          <w:i/>
        </w:rPr>
        <w:t xml:space="preserve">, and the crude birth rate data from </w:t>
      </w:r>
      <w:r w:rsidR="00F10713">
        <w:rPr>
          <w:i/>
        </w:rPr>
        <w:t xml:space="preserve">&lt;Source, i.e. </w:t>
      </w:r>
      <w:r w:rsidRPr="00F2769D">
        <w:rPr>
          <w:i/>
        </w:rPr>
        <w:t xml:space="preserve">UNFPA or World </w:t>
      </w:r>
      <w:r w:rsidR="00F10713">
        <w:rPr>
          <w:i/>
        </w:rPr>
        <w:t>Bank or UNHCR&gt;</w:t>
      </w:r>
      <w:r w:rsidRPr="00F2769D">
        <w:rPr>
          <w:i/>
        </w:rPr>
        <w:t>. While these are not precise figures, in the absence of updated data for the affected population, they are considered accurate indications of the number of pregnant and breastfeeding women in the current emergency.</w:t>
      </w:r>
    </w:p>
    <w:p w:rsidR="00F2769D" w:rsidRDefault="00F2769D" w:rsidP="00F2769D">
      <w:pPr>
        <w:pStyle w:val="ListParagraph"/>
        <w:spacing w:after="0" w:line="240" w:lineRule="auto"/>
        <w:ind w:left="1440"/>
      </w:pPr>
    </w:p>
    <w:p w:rsidR="00D94196" w:rsidRPr="002517DD" w:rsidRDefault="00F10713" w:rsidP="00F10713">
      <w:pPr>
        <w:spacing w:after="0" w:line="240" w:lineRule="auto"/>
        <w:rPr>
          <w:b/>
          <w:noProof/>
          <w:sz w:val="24"/>
          <w:lang w:eastAsia="en-GB"/>
        </w:rPr>
      </w:pPr>
      <w:r w:rsidRPr="002517DD">
        <w:rPr>
          <w:b/>
          <w:sz w:val="24"/>
          <w:lang w:val="en-US"/>
        </w:rPr>
        <w:t>TABLE: Estimating the Number of Pregnant Women in the Population</w:t>
      </w:r>
      <w:r w:rsidRPr="002517DD">
        <w:rPr>
          <w:b/>
          <w:noProof/>
          <w:sz w:val="24"/>
          <w:lang w:eastAsia="en-GB"/>
        </w:rPr>
        <w:t xml:space="preserve"> </w:t>
      </w:r>
    </w:p>
    <w:p w:rsidR="00F10713" w:rsidRPr="00F10713" w:rsidRDefault="00F10713" w:rsidP="00F10713">
      <w:pPr>
        <w:spacing w:after="0" w:line="240" w:lineRule="auto"/>
        <w:rPr>
          <w:b/>
          <w:noProof/>
          <w:lang w:eastAsia="en-GB"/>
        </w:rPr>
      </w:pPr>
    </w:p>
    <w:p w:rsidR="002517DD" w:rsidRDefault="002517DD" w:rsidP="00D94196">
      <w:pPr>
        <w:spacing w:after="0" w:line="240" w:lineRule="auto"/>
        <w:rPr>
          <w:noProof/>
          <w:lang w:eastAsia="en-GB"/>
        </w:rPr>
      </w:pPr>
    </w:p>
    <w:p w:rsidR="002517DD" w:rsidRDefault="002517DD" w:rsidP="00D94196">
      <w:pPr>
        <w:spacing w:after="0" w:line="240" w:lineRule="auto"/>
        <w:rPr>
          <w:noProof/>
          <w:lang w:eastAsia="en-GB"/>
        </w:rPr>
      </w:pPr>
      <w:r>
        <w:rPr>
          <w:noProof/>
          <w:lang w:eastAsia="en-GB"/>
        </w:rPr>
        <w:drawing>
          <wp:inline distT="0" distB="0" distL="0" distR="0" wp14:anchorId="1F2D177E" wp14:editId="1FEAF5F2">
            <wp:extent cx="570547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imation of pregnant women table.jpg"/>
                    <pic:cNvPicPr/>
                  </pic:nvPicPr>
                  <pic:blipFill rotWithShape="1">
                    <a:blip r:embed="rId13">
                      <a:extLst>
                        <a:ext uri="{28A0092B-C50C-407E-A947-70E740481C1C}">
                          <a14:useLocalDpi xmlns:a14="http://schemas.microsoft.com/office/drawing/2010/main" val="0"/>
                        </a:ext>
                      </a:extLst>
                    </a:blip>
                    <a:srcRect l="5650" t="3644" r="15086" b="92987"/>
                    <a:stretch/>
                  </pic:blipFill>
                  <pic:spPr bwMode="auto">
                    <a:xfrm>
                      <a:off x="0" y="0"/>
                      <a:ext cx="5705028" cy="342873"/>
                    </a:xfrm>
                    <a:prstGeom prst="rect">
                      <a:avLst/>
                    </a:prstGeom>
                    <a:ln>
                      <a:noFill/>
                    </a:ln>
                    <a:extLst>
                      <a:ext uri="{53640926-AAD7-44D8-BBD7-CCE9431645EC}">
                        <a14:shadowObscured xmlns:a14="http://schemas.microsoft.com/office/drawing/2010/main"/>
                      </a:ext>
                    </a:extLst>
                  </pic:spPr>
                </pic:pic>
              </a:graphicData>
            </a:graphic>
          </wp:inline>
        </w:drawing>
      </w:r>
    </w:p>
    <w:p w:rsidR="00D94196" w:rsidRPr="002517DD" w:rsidRDefault="00F2769D" w:rsidP="00D94196">
      <w:pPr>
        <w:spacing w:after="0" w:line="240" w:lineRule="auto"/>
        <w:rPr>
          <w:i/>
        </w:rPr>
      </w:pPr>
      <w:r>
        <w:rPr>
          <w:noProof/>
          <w:lang w:eastAsia="en-GB"/>
        </w:rPr>
        <w:drawing>
          <wp:inline distT="0" distB="0" distL="0" distR="0" wp14:anchorId="1551DED1" wp14:editId="00DDBC44">
            <wp:extent cx="5705475" cy="4427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imation of pregnant women table.jpg"/>
                    <pic:cNvPicPr/>
                  </pic:nvPicPr>
                  <pic:blipFill rotWithShape="1">
                    <a:blip r:embed="rId13">
                      <a:extLst>
                        <a:ext uri="{28A0092B-C50C-407E-A947-70E740481C1C}">
                          <a14:useLocalDpi xmlns:a14="http://schemas.microsoft.com/office/drawing/2010/main" val="0"/>
                        </a:ext>
                      </a:extLst>
                    </a:blip>
                    <a:srcRect l="5650" t="11972" r="15086" b="44536"/>
                    <a:stretch/>
                  </pic:blipFill>
                  <pic:spPr bwMode="auto">
                    <a:xfrm>
                      <a:off x="0" y="0"/>
                      <a:ext cx="5705028" cy="4426801"/>
                    </a:xfrm>
                    <a:prstGeom prst="rect">
                      <a:avLst/>
                    </a:prstGeom>
                    <a:ln>
                      <a:noFill/>
                    </a:ln>
                    <a:extLst>
                      <a:ext uri="{53640926-AAD7-44D8-BBD7-CCE9431645EC}">
                        <a14:shadowObscured xmlns:a14="http://schemas.microsoft.com/office/drawing/2010/main"/>
                      </a:ext>
                    </a:extLst>
                  </pic:spPr>
                </pic:pic>
              </a:graphicData>
            </a:graphic>
          </wp:inline>
        </w:drawing>
      </w:r>
      <w:r w:rsidR="00D94196" w:rsidRPr="002517DD">
        <w:rPr>
          <w:i/>
          <w:lang w:val="en-US"/>
        </w:rPr>
        <w:t xml:space="preserve">SOURCE: </w:t>
      </w:r>
      <w:hyperlink r:id="rId14" w:anchor="download" w:history="1">
        <w:r w:rsidR="00D94196" w:rsidRPr="002517DD">
          <w:rPr>
            <w:rStyle w:val="Hyperlink"/>
            <w:i/>
          </w:rPr>
          <w:t>Inter-agency Field Manual on Reproductive Health in Humanitarian Settings: 2010</w:t>
        </w:r>
      </w:hyperlink>
    </w:p>
    <w:p w:rsidR="008D78A3" w:rsidRDefault="008D78A3">
      <w:pPr>
        <w:rPr>
          <w:lang w:val="en-US"/>
        </w:rPr>
      </w:pPr>
      <w:r>
        <w:rPr>
          <w:lang w:val="en-US"/>
        </w:rPr>
        <w:br w:type="page"/>
      </w:r>
    </w:p>
    <w:p w:rsidR="00D94196" w:rsidRPr="008D78A3" w:rsidRDefault="008D78A3" w:rsidP="00F2769D">
      <w:pPr>
        <w:spacing w:after="0" w:line="240" w:lineRule="auto"/>
        <w:rPr>
          <w:b/>
          <w:sz w:val="28"/>
          <w:lang w:val="en-US"/>
        </w:rPr>
      </w:pPr>
      <w:r w:rsidRPr="008D78A3">
        <w:rPr>
          <w:b/>
          <w:sz w:val="28"/>
          <w:lang w:val="en-US"/>
        </w:rPr>
        <w:lastRenderedPageBreak/>
        <w:t>ANNEX 1: Example of a press release using affected pregnant women and breastfeeding mothers as a news hook</w:t>
      </w:r>
    </w:p>
    <w:p w:rsidR="008D78A3" w:rsidRDefault="008D78A3" w:rsidP="00F2769D">
      <w:pPr>
        <w:spacing w:after="0" w:line="240" w:lineRule="auto"/>
        <w:rPr>
          <w:lang w:val="en-US"/>
        </w:rPr>
      </w:pPr>
    </w:p>
    <w:p w:rsidR="008D78A3" w:rsidRPr="00C905C8" w:rsidRDefault="008D78A3" w:rsidP="008D78A3">
      <w:pPr>
        <w:spacing w:after="0" w:line="240" w:lineRule="auto"/>
        <w:jc w:val="center"/>
        <w:outlineLvl w:val="0"/>
        <w:rPr>
          <w:b/>
          <w:sz w:val="32"/>
          <w:szCs w:val="32"/>
        </w:rPr>
      </w:pPr>
      <w:r w:rsidRPr="00C905C8">
        <w:rPr>
          <w:b/>
          <w:sz w:val="32"/>
          <w:szCs w:val="32"/>
        </w:rPr>
        <w:t xml:space="preserve">Horn of Africa: CARE urges for more assistance to pregnant women and </w:t>
      </w:r>
      <w:r>
        <w:rPr>
          <w:b/>
          <w:sz w:val="32"/>
          <w:szCs w:val="32"/>
        </w:rPr>
        <w:t>breastfeeding</w:t>
      </w:r>
      <w:r w:rsidRPr="00C905C8">
        <w:rPr>
          <w:b/>
          <w:sz w:val="32"/>
          <w:szCs w:val="32"/>
        </w:rPr>
        <w:t xml:space="preserve"> mothers</w:t>
      </w:r>
    </w:p>
    <w:p w:rsidR="008D78A3" w:rsidRDefault="008D78A3" w:rsidP="008D78A3">
      <w:pPr>
        <w:spacing w:after="0" w:line="240" w:lineRule="auto"/>
        <w:jc w:val="center"/>
        <w:outlineLvl w:val="0"/>
        <w:rPr>
          <w:i/>
          <w:sz w:val="24"/>
          <w:szCs w:val="24"/>
        </w:rPr>
      </w:pPr>
      <w:r w:rsidRPr="007F7D94">
        <w:rPr>
          <w:i/>
          <w:sz w:val="24"/>
          <w:szCs w:val="24"/>
        </w:rPr>
        <w:t>Malnutrition early in a child’s life can have a lasting i</w:t>
      </w:r>
      <w:r>
        <w:rPr>
          <w:i/>
          <w:sz w:val="24"/>
          <w:szCs w:val="24"/>
        </w:rPr>
        <w:t>mpact on health and development</w:t>
      </w:r>
    </w:p>
    <w:p w:rsidR="008D78A3" w:rsidRPr="007F7D94" w:rsidRDefault="008D78A3" w:rsidP="008D78A3">
      <w:pPr>
        <w:spacing w:after="0" w:line="240" w:lineRule="auto"/>
        <w:jc w:val="center"/>
        <w:outlineLvl w:val="0"/>
        <w:rPr>
          <w:i/>
          <w:sz w:val="24"/>
          <w:szCs w:val="24"/>
        </w:rPr>
      </w:pPr>
    </w:p>
    <w:p w:rsidR="008D78A3" w:rsidRPr="00F21D7B" w:rsidRDefault="008D78A3" w:rsidP="008D78A3">
      <w:pPr>
        <w:pStyle w:val="Default"/>
        <w:spacing w:line="276" w:lineRule="auto"/>
        <w:jc w:val="both"/>
        <w:rPr>
          <w:rFonts w:ascii="Calibri" w:hAnsi="Calibri"/>
          <w:sz w:val="22"/>
          <w:szCs w:val="22"/>
        </w:rPr>
      </w:pPr>
      <w:r w:rsidRPr="00F21D7B">
        <w:rPr>
          <w:rFonts w:ascii="Calibri" w:hAnsi="Calibri"/>
          <w:b/>
          <w:sz w:val="22"/>
          <w:szCs w:val="22"/>
        </w:rPr>
        <w:t>(</w:t>
      </w:r>
      <w:smartTag w:uri="urn:schemas-microsoft-com:office:smarttags" w:element="City">
        <w:smartTag w:uri="urn:schemas-microsoft-com:office:smarttags" w:element="place">
          <w:r w:rsidRPr="00F21D7B">
            <w:rPr>
              <w:rFonts w:ascii="Calibri" w:hAnsi="Calibri"/>
              <w:b/>
              <w:sz w:val="22"/>
              <w:szCs w:val="22"/>
            </w:rPr>
            <w:t>Nairobi</w:t>
          </w:r>
        </w:smartTag>
      </w:smartTag>
      <w:r w:rsidRPr="00F21D7B">
        <w:rPr>
          <w:rFonts w:ascii="Calibri" w:hAnsi="Calibri"/>
          <w:b/>
          <w:sz w:val="22"/>
          <w:szCs w:val="22"/>
        </w:rPr>
        <w:t>, August 18, 2011)</w:t>
      </w:r>
      <w:r>
        <w:rPr>
          <w:rFonts w:ascii="Calibri" w:hAnsi="Calibri"/>
          <w:sz w:val="22"/>
          <w:szCs w:val="22"/>
        </w:rPr>
        <w:t xml:space="preserve"> </w:t>
      </w:r>
      <w:r w:rsidRPr="00F21D7B">
        <w:rPr>
          <w:rFonts w:ascii="Calibri" w:hAnsi="Calibri"/>
          <w:sz w:val="22"/>
          <w:szCs w:val="22"/>
        </w:rPr>
        <w:t xml:space="preserve">CARE International, a leading humanitarian organization, urges donors to increase assistance for pregnant women and lactating mothers in the drought-stricken Horn of Africa. Of the more than 12 million people currently needing humanitarian assistance in </w:t>
      </w:r>
      <w:smartTag w:uri="urn:schemas-microsoft-com:office:smarttags" w:element="country-region">
        <w:r w:rsidRPr="00F21D7B">
          <w:rPr>
            <w:rFonts w:ascii="Calibri" w:hAnsi="Calibri"/>
            <w:sz w:val="22"/>
            <w:szCs w:val="22"/>
          </w:rPr>
          <w:t>Ethiopia</w:t>
        </w:r>
      </w:smartTag>
      <w:r w:rsidRPr="00F21D7B">
        <w:rPr>
          <w:rFonts w:ascii="Calibri" w:hAnsi="Calibri"/>
          <w:sz w:val="22"/>
          <w:szCs w:val="22"/>
        </w:rPr>
        <w:t xml:space="preserve">, </w:t>
      </w:r>
      <w:smartTag w:uri="urn:schemas-microsoft-com:office:smarttags" w:element="country-region">
        <w:r w:rsidRPr="00F21D7B">
          <w:rPr>
            <w:rFonts w:ascii="Calibri" w:hAnsi="Calibri"/>
            <w:sz w:val="22"/>
            <w:szCs w:val="22"/>
          </w:rPr>
          <w:t>Kenya</w:t>
        </w:r>
      </w:smartTag>
      <w:r w:rsidRPr="00F21D7B">
        <w:rPr>
          <w:rFonts w:ascii="Calibri" w:hAnsi="Calibri"/>
          <w:sz w:val="22"/>
          <w:szCs w:val="22"/>
        </w:rPr>
        <w:t xml:space="preserve">, </w:t>
      </w:r>
      <w:smartTag w:uri="urn:schemas-microsoft-com:office:smarttags" w:element="country-region">
        <w:r w:rsidRPr="00F21D7B">
          <w:rPr>
            <w:rFonts w:ascii="Calibri" w:hAnsi="Calibri"/>
            <w:sz w:val="22"/>
            <w:szCs w:val="22"/>
          </w:rPr>
          <w:t>Somalia</w:t>
        </w:r>
      </w:smartTag>
      <w:r w:rsidRPr="00F21D7B">
        <w:rPr>
          <w:rFonts w:ascii="Calibri" w:hAnsi="Calibri"/>
          <w:sz w:val="22"/>
          <w:szCs w:val="22"/>
        </w:rPr>
        <w:t xml:space="preserve"> and </w:t>
      </w:r>
      <w:smartTag w:uri="urn:schemas-microsoft-com:office:smarttags" w:element="country-region">
        <w:smartTag w:uri="urn:schemas-microsoft-com:office:smarttags" w:element="place">
          <w:r w:rsidRPr="00F21D7B">
            <w:rPr>
              <w:rFonts w:ascii="Calibri" w:hAnsi="Calibri"/>
              <w:sz w:val="22"/>
              <w:szCs w:val="22"/>
            </w:rPr>
            <w:t>Djibouti</w:t>
          </w:r>
        </w:smartTag>
      </w:smartTag>
      <w:r w:rsidRPr="00F21D7B">
        <w:rPr>
          <w:rFonts w:ascii="Calibri" w:hAnsi="Calibri"/>
          <w:sz w:val="22"/>
          <w:szCs w:val="22"/>
        </w:rPr>
        <w:t xml:space="preserve">, an estimated 360,000 women are pregnant. One in five women of reproductive age in </w:t>
      </w:r>
      <w:smartTag w:uri="urn:schemas-microsoft-com:office:smarttags" w:element="country-region">
        <w:smartTag w:uri="urn:schemas-microsoft-com:office:smarttags" w:element="place">
          <w:r w:rsidRPr="00F21D7B">
            <w:rPr>
              <w:rFonts w:ascii="Calibri" w:hAnsi="Calibri"/>
              <w:sz w:val="22"/>
              <w:szCs w:val="22"/>
            </w:rPr>
            <w:t>Somalia</w:t>
          </w:r>
        </w:smartTag>
      </w:smartTag>
      <w:r w:rsidRPr="00F21D7B">
        <w:rPr>
          <w:rFonts w:ascii="Calibri" w:hAnsi="Calibri"/>
          <w:sz w:val="22"/>
          <w:szCs w:val="22"/>
        </w:rPr>
        <w:t xml:space="preserve"> is acutely malnourished, compromising a mother’s own health during pregnancy and contributing to the high prevalence of low birth weight of children. </w:t>
      </w:r>
    </w:p>
    <w:p w:rsidR="008D78A3" w:rsidRPr="00F21D7B" w:rsidRDefault="008D78A3" w:rsidP="008D78A3">
      <w:pPr>
        <w:pStyle w:val="Default"/>
        <w:spacing w:line="276" w:lineRule="auto"/>
        <w:jc w:val="both"/>
        <w:rPr>
          <w:rFonts w:ascii="Calibri" w:hAnsi="Calibri"/>
          <w:sz w:val="22"/>
          <w:szCs w:val="22"/>
        </w:rPr>
      </w:pPr>
    </w:p>
    <w:p w:rsidR="008D78A3" w:rsidRPr="00F21D7B" w:rsidRDefault="008D78A3" w:rsidP="008D78A3">
      <w:pPr>
        <w:jc w:val="both"/>
        <w:rPr>
          <w:rFonts w:eastAsia="Times New Roman" w:cs="Arial"/>
          <w:color w:val="000000"/>
        </w:rPr>
      </w:pPr>
      <w:r w:rsidRPr="00F21D7B">
        <w:rPr>
          <w:rFonts w:eastAsia="Times New Roman" w:cs="Arial"/>
          <w:color w:val="000000"/>
        </w:rPr>
        <w:t xml:space="preserve">Malnutrition during pregnancy and the first two years of a child’s life can have </w:t>
      </w:r>
      <w:r>
        <w:rPr>
          <w:rFonts w:eastAsia="Times New Roman" w:cs="Arial"/>
          <w:color w:val="000000"/>
        </w:rPr>
        <w:t>very negative</w:t>
      </w:r>
      <w:r w:rsidRPr="00F21D7B">
        <w:rPr>
          <w:rFonts w:eastAsia="Times New Roman" w:cs="Arial"/>
          <w:color w:val="000000"/>
        </w:rPr>
        <w:t xml:space="preserve"> lasting impact on the child’s future health and development. “Children deprived of good nutrition during the first 1000 days of life</w:t>
      </w:r>
      <w:r>
        <w:rPr>
          <w:rFonts w:eastAsia="Times New Roman" w:cs="Arial"/>
          <w:color w:val="000000"/>
        </w:rPr>
        <w:t xml:space="preserve"> often</w:t>
      </w:r>
      <w:r w:rsidRPr="00F21D7B">
        <w:rPr>
          <w:rFonts w:eastAsia="Times New Roman" w:cs="Arial"/>
          <w:color w:val="000000"/>
        </w:rPr>
        <w:t xml:space="preserve"> have stunted growth, poor cognitive development and low immunity to disease”, says Barbara Jackson, CARE’s Humanitarian Director. “</w:t>
      </w:r>
      <w:r>
        <w:rPr>
          <w:rFonts w:eastAsia="Times New Roman" w:cs="Arial"/>
          <w:color w:val="000000"/>
        </w:rPr>
        <w:t>The first two years of a child’s life are incredibly important for their mental and physical development. We must ensure that we act during this window of opportunity so that all children have access to food and care that will prevent permanent</w:t>
      </w:r>
      <w:r w:rsidRPr="00F21D7B">
        <w:rPr>
          <w:rFonts w:eastAsia="Times New Roman" w:cs="Arial"/>
          <w:color w:val="000000"/>
        </w:rPr>
        <w:t xml:space="preserve"> mental and physical </w:t>
      </w:r>
      <w:r>
        <w:rPr>
          <w:rFonts w:eastAsia="Times New Roman" w:cs="Arial"/>
          <w:color w:val="000000"/>
        </w:rPr>
        <w:t>damage to their bodies and future growth potential and development.”</w:t>
      </w:r>
    </w:p>
    <w:p w:rsidR="008D78A3" w:rsidRPr="008D78A3" w:rsidRDefault="008D78A3" w:rsidP="008D78A3">
      <w:pPr>
        <w:jc w:val="both"/>
        <w:rPr>
          <w:rFonts w:eastAsia="Times New Roman" w:cs="Arial"/>
          <w:color w:val="000000"/>
        </w:rPr>
      </w:pPr>
      <w:r w:rsidRPr="00F21D7B">
        <w:rPr>
          <w:rFonts w:eastAsia="Times New Roman" w:cs="Arial"/>
          <w:color w:val="000000"/>
        </w:rPr>
        <w:t xml:space="preserve">In many areas of the Horn of Africa, malnutrition is a chronic condition and levels of severe and moderate malnourishment are exacerbated by the current drought. Estimates from before the current crisis show that about 35% of children under five in </w:t>
      </w:r>
      <w:smartTag w:uri="urn:schemas-microsoft-com:office:smarttags" w:element="country-region">
        <w:r w:rsidRPr="00F21D7B">
          <w:rPr>
            <w:rFonts w:eastAsia="Times New Roman" w:cs="Arial"/>
            <w:color w:val="000000"/>
          </w:rPr>
          <w:t>Kenya</w:t>
        </w:r>
      </w:smartTag>
      <w:r w:rsidRPr="00F21D7B">
        <w:rPr>
          <w:rFonts w:eastAsia="Times New Roman" w:cs="Arial"/>
          <w:color w:val="000000"/>
        </w:rPr>
        <w:t xml:space="preserve"> and 47% in </w:t>
      </w:r>
      <w:smartTag w:uri="urn:schemas-microsoft-com:office:smarttags" w:element="country-region">
        <w:smartTag w:uri="urn:schemas-microsoft-com:office:smarttags" w:element="place">
          <w:r w:rsidRPr="00F21D7B">
            <w:rPr>
              <w:rFonts w:eastAsia="Times New Roman" w:cs="Arial"/>
              <w:color w:val="000000"/>
            </w:rPr>
            <w:t>Ethiopia</w:t>
          </w:r>
        </w:smartTag>
      </w:smartTag>
      <w:r w:rsidRPr="00F21D7B">
        <w:rPr>
          <w:rFonts w:eastAsia="Times New Roman" w:cs="Arial"/>
          <w:color w:val="000000"/>
        </w:rPr>
        <w:t xml:space="preserve"> are stunted, as a result of chronic malnutrition. “</w:t>
      </w:r>
      <w:r>
        <w:rPr>
          <w:rFonts w:eastAsia="Times New Roman" w:cs="Arial"/>
          <w:color w:val="000000"/>
        </w:rPr>
        <w:t xml:space="preserve">This is a case where we have two or more generations </w:t>
      </w:r>
      <w:r w:rsidRPr="00F21D7B">
        <w:rPr>
          <w:rFonts w:eastAsia="Times New Roman" w:cs="Arial"/>
          <w:color w:val="000000"/>
        </w:rPr>
        <w:t xml:space="preserve">malnourished, trapped in a cycle of hunger. The current drought </w:t>
      </w:r>
      <w:r>
        <w:rPr>
          <w:rFonts w:eastAsia="Times New Roman" w:cs="Arial"/>
          <w:color w:val="000000"/>
        </w:rPr>
        <w:t xml:space="preserve">severely worsens </w:t>
      </w:r>
      <w:r w:rsidRPr="00F21D7B">
        <w:rPr>
          <w:rFonts w:eastAsia="Times New Roman" w:cs="Arial"/>
          <w:color w:val="000000"/>
        </w:rPr>
        <w:t>the situation, and without strong interventions by the international community, thousands of children will miss out on</w:t>
      </w:r>
      <w:r>
        <w:rPr>
          <w:rFonts w:eastAsia="Times New Roman" w:cs="Arial"/>
          <w:color w:val="000000"/>
        </w:rPr>
        <w:t xml:space="preserve"> what should be normal, every day opportunities for their entire existence because they did not </w:t>
      </w:r>
      <w:r w:rsidRPr="00F21D7B">
        <w:rPr>
          <w:rFonts w:eastAsia="Times New Roman" w:cs="Arial"/>
          <w:color w:val="000000"/>
        </w:rPr>
        <w:t>receive adequate nutrition</w:t>
      </w:r>
      <w:r>
        <w:rPr>
          <w:rFonts w:eastAsia="Times New Roman" w:cs="Arial"/>
          <w:color w:val="000000"/>
        </w:rPr>
        <w:t xml:space="preserve"> at the right time in their young lives </w:t>
      </w:r>
      <w:r w:rsidRPr="00F21D7B">
        <w:rPr>
          <w:rFonts w:eastAsia="Times New Roman" w:cs="Arial"/>
          <w:color w:val="000000"/>
        </w:rPr>
        <w:t>” says Jackson. More than a third of deaths of children under age five can be attributed to maternal and child undernutri</w:t>
      </w:r>
      <w:r>
        <w:rPr>
          <w:rFonts w:eastAsia="Times New Roman" w:cs="Arial"/>
          <w:color w:val="000000"/>
        </w:rPr>
        <w:t xml:space="preserve">tion. </w:t>
      </w:r>
    </w:p>
    <w:p w:rsidR="008D78A3" w:rsidRPr="00F21D7B" w:rsidRDefault="008D78A3" w:rsidP="008D78A3">
      <w:pPr>
        <w:jc w:val="both"/>
      </w:pPr>
      <w:r w:rsidRPr="00F21D7B">
        <w:t xml:space="preserve">In </w:t>
      </w:r>
      <w:smartTag w:uri="urn:schemas-microsoft-com:office:smarttags" w:element="country-region">
        <w:smartTag w:uri="urn:schemas-microsoft-com:office:smarttags" w:element="place">
          <w:r w:rsidRPr="00F21D7B">
            <w:t>Ethiopia</w:t>
          </w:r>
        </w:smartTag>
      </w:smartTag>
      <w:r w:rsidRPr="00F21D7B">
        <w:t xml:space="preserve">, CARE distributes therapeutic food in government-run health centers to stabilize the conditions of severely malnourished children. Pregnant women and lactating mothers also receive </w:t>
      </w:r>
      <w:r>
        <w:t>additional</w:t>
      </w:r>
      <w:r w:rsidRPr="00F21D7B">
        <w:t xml:space="preserve"> food during CARE’s food distributions. However, long-term solutions to break the cycle of chronic </w:t>
      </w:r>
      <w:r>
        <w:t>hunger</w:t>
      </w:r>
      <w:r w:rsidRPr="00F21D7B">
        <w:t xml:space="preserve"> and prevent children and mothers from malnourishment are needed as much as emergency relief. “Preventing malnutrition is much cheaper than scaling up emergency response”, says Barbara Jackson. “During the food crisis in </w:t>
      </w:r>
      <w:smartTag w:uri="urn:schemas-microsoft-com:office:smarttags" w:element="country-region">
        <w:smartTag w:uri="urn:schemas-microsoft-com:office:smarttags" w:element="place">
          <w:r w:rsidRPr="00F21D7B">
            <w:t>Niger</w:t>
          </w:r>
        </w:smartTag>
      </w:smartTag>
      <w:r w:rsidRPr="00F21D7B">
        <w:t xml:space="preserve"> in 2005, it would have cost 1 US Dollar a day to prevent malnutrition among children if the world had responded immediately. By July 2005, it was costing 80 US Dollar to sav</w:t>
      </w:r>
      <w:r>
        <w:t>e a malnourished child’s life.”</w:t>
      </w:r>
    </w:p>
    <w:p w:rsidR="008D78A3" w:rsidRPr="00F21D7B" w:rsidRDefault="008D78A3" w:rsidP="008D78A3">
      <w:pPr>
        <w:pStyle w:val="Default"/>
        <w:spacing w:line="276" w:lineRule="auto"/>
        <w:jc w:val="both"/>
        <w:rPr>
          <w:rFonts w:ascii="Calibri" w:hAnsi="Calibri"/>
          <w:sz w:val="22"/>
          <w:szCs w:val="22"/>
        </w:rPr>
      </w:pPr>
      <w:r w:rsidRPr="00F21D7B">
        <w:rPr>
          <w:rFonts w:ascii="Calibri" w:hAnsi="Calibri"/>
          <w:sz w:val="22"/>
          <w:szCs w:val="22"/>
        </w:rPr>
        <w:t xml:space="preserve">The best way to ensure that children receive adequate nutrition early in life is through exclusive breastfeeding from birth to six months, with the introduction of appropriate complementary feeding at six months. </w:t>
      </w:r>
      <w:r w:rsidRPr="00F21D7B">
        <w:rPr>
          <w:rFonts w:ascii="Calibri" w:hAnsi="Calibri"/>
          <w:i/>
          <w:sz w:val="22"/>
          <w:szCs w:val="22"/>
        </w:rPr>
        <w:t xml:space="preserve"> </w:t>
      </w:r>
      <w:r w:rsidRPr="00F21D7B">
        <w:rPr>
          <w:rFonts w:ascii="Calibri" w:hAnsi="Calibri"/>
          <w:sz w:val="22"/>
          <w:szCs w:val="22"/>
        </w:rPr>
        <w:t>An estimated 86,000 lactating women in the Horn of Africa are anticipated to be acutely malnourished</w:t>
      </w:r>
      <w:r>
        <w:rPr>
          <w:rFonts w:ascii="Calibri" w:hAnsi="Calibri"/>
          <w:sz w:val="22"/>
          <w:szCs w:val="22"/>
        </w:rPr>
        <w:t xml:space="preserve"> due to the current drought</w:t>
      </w:r>
      <w:r w:rsidRPr="00F21D7B">
        <w:rPr>
          <w:rFonts w:ascii="Calibri" w:hAnsi="Calibri"/>
          <w:sz w:val="22"/>
          <w:szCs w:val="22"/>
        </w:rPr>
        <w:t xml:space="preserve">. They must be provided with food to protect and rebuild their own body stores of nutrients. In addition, mothers may require emotional support to build confidence in their abilities to nourish their infants, designated private space for breastfeeding, </w:t>
      </w:r>
      <w:r w:rsidRPr="00F21D7B">
        <w:rPr>
          <w:rFonts w:ascii="Calibri" w:hAnsi="Calibri"/>
          <w:sz w:val="22"/>
          <w:szCs w:val="22"/>
        </w:rPr>
        <w:lastRenderedPageBreak/>
        <w:t>for example in refugee camps, as well as practical, skilled help to address any breastfeeding difficulties they may experience. By breastfeeding mothers provide their infants and young children with food that is both safer and of higher nutritional value than other relief commodities. Additionally, breastmilk provides the child with important agents that protect against disease, an essential need in an emergency setting. “Focused efforts to restore the nutritional stat</w:t>
      </w:r>
      <w:r>
        <w:rPr>
          <w:rFonts w:ascii="Calibri" w:hAnsi="Calibri"/>
          <w:sz w:val="22"/>
          <w:szCs w:val="22"/>
        </w:rPr>
        <w:t>u</w:t>
      </w:r>
      <w:r w:rsidRPr="00F21D7B">
        <w:rPr>
          <w:rFonts w:ascii="Calibri" w:hAnsi="Calibri"/>
          <w:sz w:val="22"/>
          <w:szCs w:val="22"/>
        </w:rPr>
        <w:t xml:space="preserve">s of pregnant and lactating women and support women to successfully breastfeed their children are life-saving interventions we must not neglect during emergencies”, </w:t>
      </w:r>
      <w:smartTag w:uri="urn:schemas-microsoft-com:office:smarttags" w:element="City">
        <w:smartTag w:uri="urn:schemas-microsoft-com:office:smarttags" w:element="place">
          <w:r w:rsidRPr="00F21D7B">
            <w:rPr>
              <w:rFonts w:ascii="Calibri" w:hAnsi="Calibri"/>
              <w:sz w:val="22"/>
              <w:szCs w:val="22"/>
            </w:rPr>
            <w:t>Jackson</w:t>
          </w:r>
        </w:smartTag>
      </w:smartTag>
      <w:r w:rsidRPr="00F21D7B">
        <w:rPr>
          <w:rFonts w:ascii="Calibri" w:hAnsi="Calibri"/>
          <w:sz w:val="22"/>
          <w:szCs w:val="22"/>
        </w:rPr>
        <w:t xml:space="preserve"> urges.  </w:t>
      </w:r>
    </w:p>
    <w:p w:rsidR="008D78A3" w:rsidRPr="00110D13" w:rsidRDefault="008D78A3" w:rsidP="008D78A3">
      <w:pPr>
        <w:jc w:val="both"/>
        <w:rPr>
          <w:rFonts w:ascii="Arial" w:hAnsi="Arial" w:cs="Arial"/>
          <w:sz w:val="20"/>
          <w:szCs w:val="20"/>
        </w:rPr>
      </w:pPr>
    </w:p>
    <w:p w:rsidR="008D78A3" w:rsidRPr="00110D13" w:rsidRDefault="008D78A3" w:rsidP="008D78A3">
      <w:pPr>
        <w:jc w:val="both"/>
        <w:rPr>
          <w:rFonts w:ascii="Arial" w:hAnsi="Arial" w:cs="Arial"/>
          <w:sz w:val="20"/>
          <w:szCs w:val="20"/>
        </w:rPr>
      </w:pPr>
      <w:r w:rsidRPr="00110D13">
        <w:rPr>
          <w:rFonts w:ascii="Arial" w:hAnsi="Arial" w:cs="Arial"/>
          <w:sz w:val="20"/>
          <w:szCs w:val="20"/>
        </w:rPr>
        <w:t>-Ends-</w:t>
      </w:r>
    </w:p>
    <w:p w:rsidR="008D78A3" w:rsidRDefault="008D78A3" w:rsidP="008D78A3">
      <w:pPr>
        <w:jc w:val="both"/>
        <w:rPr>
          <w:rFonts w:ascii="Arial" w:hAnsi="Arial" w:cs="Arial"/>
          <w:b/>
          <w:i/>
          <w:sz w:val="18"/>
          <w:szCs w:val="18"/>
        </w:rPr>
      </w:pPr>
      <w:bookmarkStart w:id="1" w:name="_GoBack"/>
      <w:bookmarkEnd w:id="1"/>
    </w:p>
    <w:p w:rsidR="008D78A3" w:rsidRDefault="008D78A3" w:rsidP="008D78A3">
      <w:pPr>
        <w:jc w:val="both"/>
        <w:rPr>
          <w:rFonts w:ascii="Arial" w:hAnsi="Arial" w:cs="Arial"/>
          <w:b/>
          <w:i/>
          <w:sz w:val="18"/>
          <w:szCs w:val="18"/>
        </w:rPr>
      </w:pPr>
    </w:p>
    <w:p w:rsidR="008D78A3" w:rsidRDefault="008D78A3" w:rsidP="008D78A3">
      <w:pPr>
        <w:jc w:val="both"/>
        <w:rPr>
          <w:rFonts w:ascii="Arial" w:hAnsi="Arial" w:cs="Arial"/>
          <w:b/>
          <w:i/>
          <w:sz w:val="18"/>
          <w:szCs w:val="18"/>
        </w:rPr>
      </w:pPr>
    </w:p>
    <w:p w:rsidR="008D78A3" w:rsidRPr="00116562" w:rsidRDefault="008D78A3" w:rsidP="008D78A3">
      <w:pPr>
        <w:jc w:val="both"/>
        <w:rPr>
          <w:rFonts w:ascii="Arial" w:hAnsi="Arial" w:cs="Arial"/>
          <w:i/>
          <w:sz w:val="18"/>
          <w:szCs w:val="18"/>
        </w:rPr>
      </w:pPr>
      <w:r>
        <w:rPr>
          <w:rFonts w:ascii="Arial" w:hAnsi="Arial" w:cs="Arial"/>
          <w:i/>
          <w:sz w:val="18"/>
          <w:szCs w:val="18"/>
        </w:rPr>
        <w:t>.</w:t>
      </w:r>
    </w:p>
    <w:p w:rsidR="008D78A3" w:rsidRPr="00F2769D" w:rsidRDefault="008D78A3" w:rsidP="00F2769D">
      <w:pPr>
        <w:spacing w:after="0" w:line="240" w:lineRule="auto"/>
        <w:rPr>
          <w:lang w:val="en-US"/>
        </w:rPr>
      </w:pPr>
    </w:p>
    <w:sectPr w:rsidR="008D78A3" w:rsidRPr="00F2769D" w:rsidSect="00D94196">
      <w:pgSz w:w="11906" w:h="16838"/>
      <w:pgMar w:top="1440" w:right="1440" w:bottom="709"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ooks, Melanie" w:date="2014-07-23T14:15:00Z" w:initials="BM">
    <w:p w:rsidR="00910073" w:rsidRDefault="00910073">
      <w:pPr>
        <w:pStyle w:val="CommentText"/>
      </w:pPr>
      <w:r>
        <w:rPr>
          <w:rStyle w:val="CommentReference"/>
        </w:rPr>
        <w:annotationRef/>
      </w:r>
      <w:r>
        <w:t>(Number of pregnant women in a given month: 18,000) + (Number of breastfeeding women in a given month: 11,250) = 29250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9C" w:rsidRDefault="0074459C" w:rsidP="00C04673">
      <w:pPr>
        <w:spacing w:after="0" w:line="240" w:lineRule="auto"/>
      </w:pPr>
      <w:r>
        <w:separator/>
      </w:r>
    </w:p>
  </w:endnote>
  <w:endnote w:type="continuationSeparator" w:id="0">
    <w:p w:rsidR="0074459C" w:rsidRDefault="0074459C" w:rsidP="00C0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9C" w:rsidRDefault="0074459C" w:rsidP="00C04673">
      <w:pPr>
        <w:spacing w:after="0" w:line="240" w:lineRule="auto"/>
      </w:pPr>
      <w:r>
        <w:separator/>
      </w:r>
    </w:p>
  </w:footnote>
  <w:footnote w:type="continuationSeparator" w:id="0">
    <w:p w:rsidR="0074459C" w:rsidRDefault="0074459C" w:rsidP="00C04673">
      <w:pPr>
        <w:spacing w:after="0" w:line="240" w:lineRule="auto"/>
      </w:pPr>
      <w:r>
        <w:continuationSeparator/>
      </w:r>
    </w:p>
  </w:footnote>
  <w:footnote w:id="1">
    <w:p w:rsidR="00C04673" w:rsidRPr="00C04673" w:rsidRDefault="00C04673">
      <w:pPr>
        <w:pStyle w:val="FootnoteText"/>
        <w:rPr>
          <w:lang w:val="en-US"/>
        </w:rPr>
      </w:pPr>
      <w:r>
        <w:rPr>
          <w:rStyle w:val="FootnoteReference"/>
        </w:rPr>
        <w:footnoteRef/>
      </w:r>
      <w:r>
        <w:t xml:space="preserve"> </w:t>
      </w:r>
      <w:r>
        <w:rPr>
          <w:lang w:val="en-US"/>
        </w:rPr>
        <w:t>Source: IAWG field manual, chapter 3</w:t>
      </w:r>
    </w:p>
  </w:footnote>
  <w:footnote w:id="2">
    <w:p w:rsidR="006807E6" w:rsidRPr="006807E6" w:rsidRDefault="006807E6">
      <w:pPr>
        <w:pStyle w:val="FootnoteText"/>
        <w:rPr>
          <w:lang w:val="en-US"/>
        </w:rPr>
      </w:pPr>
      <w:r>
        <w:rPr>
          <w:rStyle w:val="FootnoteReference"/>
        </w:rPr>
        <w:footnoteRef/>
      </w:r>
      <w:r>
        <w:t xml:space="preserve"> </w:t>
      </w:r>
      <w:r>
        <w:rPr>
          <w:lang w:val="en-US"/>
        </w:rPr>
        <w:t>The WHO recommends exclusive breastfeeding for the first six months of a child’s life. The number of breastfeeding women is therefore calculated based on the assumption that children under the age of six months are being breastfed.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08A"/>
    <w:multiLevelType w:val="hybridMultilevel"/>
    <w:tmpl w:val="29F2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157530"/>
    <w:multiLevelType w:val="hybridMultilevel"/>
    <w:tmpl w:val="E9DC43E6"/>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110520"/>
    <w:multiLevelType w:val="hybridMultilevel"/>
    <w:tmpl w:val="814CA09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73"/>
    <w:rsid w:val="00057BFF"/>
    <w:rsid w:val="001737CA"/>
    <w:rsid w:val="002241EE"/>
    <w:rsid w:val="002517DD"/>
    <w:rsid w:val="002E4E14"/>
    <w:rsid w:val="00320C09"/>
    <w:rsid w:val="0038267A"/>
    <w:rsid w:val="00493C17"/>
    <w:rsid w:val="004F31F7"/>
    <w:rsid w:val="004F6F74"/>
    <w:rsid w:val="005A7E9C"/>
    <w:rsid w:val="006807E6"/>
    <w:rsid w:val="0074459C"/>
    <w:rsid w:val="007F7927"/>
    <w:rsid w:val="00835A44"/>
    <w:rsid w:val="008D78A3"/>
    <w:rsid w:val="00910073"/>
    <w:rsid w:val="00911FC1"/>
    <w:rsid w:val="009E5D03"/>
    <w:rsid w:val="00A1250A"/>
    <w:rsid w:val="00B2620C"/>
    <w:rsid w:val="00C04673"/>
    <w:rsid w:val="00D94196"/>
    <w:rsid w:val="00EF0496"/>
    <w:rsid w:val="00F10713"/>
    <w:rsid w:val="00F2769D"/>
    <w:rsid w:val="00F57DE3"/>
    <w:rsid w:val="00FA1498"/>
    <w:rsid w:val="00FD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673"/>
    <w:rPr>
      <w:color w:val="0000FF" w:themeColor="hyperlink"/>
      <w:u w:val="single"/>
    </w:rPr>
  </w:style>
  <w:style w:type="paragraph" w:styleId="ListParagraph">
    <w:name w:val="List Paragraph"/>
    <w:basedOn w:val="Normal"/>
    <w:uiPriority w:val="34"/>
    <w:qFormat/>
    <w:rsid w:val="00C04673"/>
    <w:pPr>
      <w:ind w:left="720"/>
      <w:contextualSpacing/>
    </w:pPr>
  </w:style>
  <w:style w:type="paragraph" w:styleId="FootnoteText">
    <w:name w:val="footnote text"/>
    <w:basedOn w:val="Normal"/>
    <w:link w:val="FootnoteTextChar"/>
    <w:uiPriority w:val="99"/>
    <w:semiHidden/>
    <w:unhideWhenUsed/>
    <w:rsid w:val="00C046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673"/>
    <w:rPr>
      <w:sz w:val="20"/>
      <w:szCs w:val="20"/>
    </w:rPr>
  </w:style>
  <w:style w:type="character" w:styleId="FootnoteReference">
    <w:name w:val="footnote reference"/>
    <w:basedOn w:val="DefaultParagraphFont"/>
    <w:uiPriority w:val="99"/>
    <w:semiHidden/>
    <w:unhideWhenUsed/>
    <w:rsid w:val="00C04673"/>
    <w:rPr>
      <w:vertAlign w:val="superscript"/>
    </w:rPr>
  </w:style>
  <w:style w:type="character" w:styleId="FollowedHyperlink">
    <w:name w:val="FollowedHyperlink"/>
    <w:basedOn w:val="DefaultParagraphFont"/>
    <w:uiPriority w:val="99"/>
    <w:semiHidden/>
    <w:unhideWhenUsed/>
    <w:rsid w:val="00C04673"/>
    <w:rPr>
      <w:color w:val="800080" w:themeColor="followedHyperlink"/>
      <w:u w:val="single"/>
    </w:rPr>
  </w:style>
  <w:style w:type="paragraph" w:styleId="BalloonText">
    <w:name w:val="Balloon Text"/>
    <w:basedOn w:val="Normal"/>
    <w:link w:val="BalloonTextChar"/>
    <w:uiPriority w:val="99"/>
    <w:semiHidden/>
    <w:unhideWhenUsed/>
    <w:rsid w:val="00F27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9D"/>
    <w:rPr>
      <w:rFonts w:ascii="Tahoma" w:hAnsi="Tahoma" w:cs="Tahoma"/>
      <w:sz w:val="16"/>
      <w:szCs w:val="16"/>
    </w:rPr>
  </w:style>
  <w:style w:type="character" w:styleId="CommentReference">
    <w:name w:val="annotation reference"/>
    <w:basedOn w:val="DefaultParagraphFont"/>
    <w:uiPriority w:val="99"/>
    <w:semiHidden/>
    <w:unhideWhenUsed/>
    <w:rsid w:val="00910073"/>
    <w:rPr>
      <w:sz w:val="16"/>
      <w:szCs w:val="16"/>
    </w:rPr>
  </w:style>
  <w:style w:type="paragraph" w:styleId="CommentText">
    <w:name w:val="annotation text"/>
    <w:basedOn w:val="Normal"/>
    <w:link w:val="CommentTextChar"/>
    <w:uiPriority w:val="99"/>
    <w:semiHidden/>
    <w:unhideWhenUsed/>
    <w:rsid w:val="00910073"/>
    <w:pPr>
      <w:spacing w:line="240" w:lineRule="auto"/>
    </w:pPr>
    <w:rPr>
      <w:sz w:val="20"/>
      <w:szCs w:val="20"/>
    </w:rPr>
  </w:style>
  <w:style w:type="character" w:customStyle="1" w:styleId="CommentTextChar">
    <w:name w:val="Comment Text Char"/>
    <w:basedOn w:val="DefaultParagraphFont"/>
    <w:link w:val="CommentText"/>
    <w:uiPriority w:val="99"/>
    <w:semiHidden/>
    <w:rsid w:val="00910073"/>
    <w:rPr>
      <w:sz w:val="20"/>
      <w:szCs w:val="20"/>
    </w:rPr>
  </w:style>
  <w:style w:type="paragraph" w:styleId="CommentSubject">
    <w:name w:val="annotation subject"/>
    <w:basedOn w:val="CommentText"/>
    <w:next w:val="CommentText"/>
    <w:link w:val="CommentSubjectChar"/>
    <w:uiPriority w:val="99"/>
    <w:semiHidden/>
    <w:unhideWhenUsed/>
    <w:rsid w:val="00910073"/>
    <w:rPr>
      <w:b/>
      <w:bCs/>
    </w:rPr>
  </w:style>
  <w:style w:type="character" w:customStyle="1" w:styleId="CommentSubjectChar">
    <w:name w:val="Comment Subject Char"/>
    <w:basedOn w:val="CommentTextChar"/>
    <w:link w:val="CommentSubject"/>
    <w:uiPriority w:val="99"/>
    <w:semiHidden/>
    <w:rsid w:val="00910073"/>
    <w:rPr>
      <w:b/>
      <w:bCs/>
      <w:sz w:val="20"/>
      <w:szCs w:val="20"/>
    </w:rPr>
  </w:style>
  <w:style w:type="paragraph" w:customStyle="1" w:styleId="Default">
    <w:name w:val="Default"/>
    <w:rsid w:val="008D78A3"/>
    <w:pPr>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673"/>
    <w:rPr>
      <w:color w:val="0000FF" w:themeColor="hyperlink"/>
      <w:u w:val="single"/>
    </w:rPr>
  </w:style>
  <w:style w:type="paragraph" w:styleId="ListParagraph">
    <w:name w:val="List Paragraph"/>
    <w:basedOn w:val="Normal"/>
    <w:uiPriority w:val="34"/>
    <w:qFormat/>
    <w:rsid w:val="00C04673"/>
    <w:pPr>
      <w:ind w:left="720"/>
      <w:contextualSpacing/>
    </w:pPr>
  </w:style>
  <w:style w:type="paragraph" w:styleId="FootnoteText">
    <w:name w:val="footnote text"/>
    <w:basedOn w:val="Normal"/>
    <w:link w:val="FootnoteTextChar"/>
    <w:uiPriority w:val="99"/>
    <w:semiHidden/>
    <w:unhideWhenUsed/>
    <w:rsid w:val="00C046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673"/>
    <w:rPr>
      <w:sz w:val="20"/>
      <w:szCs w:val="20"/>
    </w:rPr>
  </w:style>
  <w:style w:type="character" w:styleId="FootnoteReference">
    <w:name w:val="footnote reference"/>
    <w:basedOn w:val="DefaultParagraphFont"/>
    <w:uiPriority w:val="99"/>
    <w:semiHidden/>
    <w:unhideWhenUsed/>
    <w:rsid w:val="00C04673"/>
    <w:rPr>
      <w:vertAlign w:val="superscript"/>
    </w:rPr>
  </w:style>
  <w:style w:type="character" w:styleId="FollowedHyperlink">
    <w:name w:val="FollowedHyperlink"/>
    <w:basedOn w:val="DefaultParagraphFont"/>
    <w:uiPriority w:val="99"/>
    <w:semiHidden/>
    <w:unhideWhenUsed/>
    <w:rsid w:val="00C04673"/>
    <w:rPr>
      <w:color w:val="800080" w:themeColor="followedHyperlink"/>
      <w:u w:val="single"/>
    </w:rPr>
  </w:style>
  <w:style w:type="paragraph" w:styleId="BalloonText">
    <w:name w:val="Balloon Text"/>
    <w:basedOn w:val="Normal"/>
    <w:link w:val="BalloonTextChar"/>
    <w:uiPriority w:val="99"/>
    <w:semiHidden/>
    <w:unhideWhenUsed/>
    <w:rsid w:val="00F27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9D"/>
    <w:rPr>
      <w:rFonts w:ascii="Tahoma" w:hAnsi="Tahoma" w:cs="Tahoma"/>
      <w:sz w:val="16"/>
      <w:szCs w:val="16"/>
    </w:rPr>
  </w:style>
  <w:style w:type="character" w:styleId="CommentReference">
    <w:name w:val="annotation reference"/>
    <w:basedOn w:val="DefaultParagraphFont"/>
    <w:uiPriority w:val="99"/>
    <w:semiHidden/>
    <w:unhideWhenUsed/>
    <w:rsid w:val="00910073"/>
    <w:rPr>
      <w:sz w:val="16"/>
      <w:szCs w:val="16"/>
    </w:rPr>
  </w:style>
  <w:style w:type="paragraph" w:styleId="CommentText">
    <w:name w:val="annotation text"/>
    <w:basedOn w:val="Normal"/>
    <w:link w:val="CommentTextChar"/>
    <w:uiPriority w:val="99"/>
    <w:semiHidden/>
    <w:unhideWhenUsed/>
    <w:rsid w:val="00910073"/>
    <w:pPr>
      <w:spacing w:line="240" w:lineRule="auto"/>
    </w:pPr>
    <w:rPr>
      <w:sz w:val="20"/>
      <w:szCs w:val="20"/>
    </w:rPr>
  </w:style>
  <w:style w:type="character" w:customStyle="1" w:styleId="CommentTextChar">
    <w:name w:val="Comment Text Char"/>
    <w:basedOn w:val="DefaultParagraphFont"/>
    <w:link w:val="CommentText"/>
    <w:uiPriority w:val="99"/>
    <w:semiHidden/>
    <w:rsid w:val="00910073"/>
    <w:rPr>
      <w:sz w:val="20"/>
      <w:szCs w:val="20"/>
    </w:rPr>
  </w:style>
  <w:style w:type="paragraph" w:styleId="CommentSubject">
    <w:name w:val="annotation subject"/>
    <w:basedOn w:val="CommentText"/>
    <w:next w:val="CommentText"/>
    <w:link w:val="CommentSubjectChar"/>
    <w:uiPriority w:val="99"/>
    <w:semiHidden/>
    <w:unhideWhenUsed/>
    <w:rsid w:val="00910073"/>
    <w:rPr>
      <w:b/>
      <w:bCs/>
    </w:rPr>
  </w:style>
  <w:style w:type="character" w:customStyle="1" w:styleId="CommentSubjectChar">
    <w:name w:val="Comment Subject Char"/>
    <w:basedOn w:val="CommentTextChar"/>
    <w:link w:val="CommentSubject"/>
    <w:uiPriority w:val="99"/>
    <w:semiHidden/>
    <w:rsid w:val="00910073"/>
    <w:rPr>
      <w:b/>
      <w:bCs/>
      <w:sz w:val="20"/>
      <w:szCs w:val="20"/>
    </w:rPr>
  </w:style>
  <w:style w:type="paragraph" w:customStyle="1" w:styleId="Default">
    <w:name w:val="Default"/>
    <w:rsid w:val="008D78A3"/>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awg.net/resources/field_manual.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nfpa.org/webdav/site/global/shared/documents/publications/2010/countryprofiles_2010_en.pdf" TargetMode="External"/><Relationship Id="rId4" Type="http://schemas.microsoft.com/office/2007/relationships/stylesWithEffects" Target="stylesWithEffects.xml"/><Relationship Id="rId9" Type="http://schemas.openxmlformats.org/officeDocument/2006/relationships/hyperlink" Target="http://databank.worldbank.org/data/home.aspx" TargetMode="External"/><Relationship Id="rId14" Type="http://schemas.openxmlformats.org/officeDocument/2006/relationships/hyperlink" Target="http://www.iawg.net/resources/field_ma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F742-AF0D-46E5-9F25-25A5D19E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Melanie</dc:creator>
  <cp:lastModifiedBy>Brooks, Melanie</cp:lastModifiedBy>
  <cp:revision>4</cp:revision>
  <cp:lastPrinted>2014-07-16T13:01:00Z</cp:lastPrinted>
  <dcterms:created xsi:type="dcterms:W3CDTF">2014-07-23T12:28:00Z</dcterms:created>
  <dcterms:modified xsi:type="dcterms:W3CDTF">2015-04-02T15:14:00Z</dcterms:modified>
</cp:coreProperties>
</file>